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0959F" w14:textId="4D50B901" w:rsidR="006E62FA" w:rsidRPr="006E62FA" w:rsidRDefault="006E62FA" w:rsidP="006E62FA">
      <w:pPr>
        <w:spacing w:line="560" w:lineRule="exact"/>
        <w:jc w:val="center"/>
        <w:rPr>
          <w:rFonts w:ascii="黑体" w:eastAsia="黑体" w:hAnsi="黑体"/>
          <w:b/>
          <w:bCs/>
          <w:sz w:val="40"/>
          <w:szCs w:val="40"/>
        </w:rPr>
      </w:pPr>
      <w:r w:rsidRPr="006E62FA">
        <w:rPr>
          <w:rFonts w:ascii="黑体" w:eastAsia="黑体" w:hAnsi="黑体" w:hint="eastAsia"/>
          <w:b/>
          <w:bCs/>
          <w:sz w:val="40"/>
          <w:szCs w:val="40"/>
        </w:rPr>
        <w:t>主要事迹简介</w:t>
      </w:r>
    </w:p>
    <w:p w14:paraId="1C1567B4" w14:textId="77777777" w:rsidR="006E62FA" w:rsidRDefault="006E62FA" w:rsidP="006E62FA">
      <w:pPr>
        <w:spacing w:line="560" w:lineRule="exact"/>
        <w:ind w:firstLineChars="200" w:firstLine="560"/>
        <w:rPr>
          <w:rFonts w:ascii="Times New Roman" w:eastAsia="仿宋" w:hAnsi="Times New Roman"/>
          <w:sz w:val="28"/>
          <w:szCs w:val="28"/>
        </w:rPr>
      </w:pPr>
    </w:p>
    <w:p w14:paraId="4C97CA63" w14:textId="5F9E002D" w:rsidR="006E62FA" w:rsidRPr="006E62FA" w:rsidRDefault="006E62FA" w:rsidP="006E62FA">
      <w:pPr>
        <w:spacing w:line="560" w:lineRule="exact"/>
        <w:ind w:firstLineChars="200" w:firstLine="560"/>
        <w:rPr>
          <w:rFonts w:ascii="Times New Roman" w:eastAsia="仿宋" w:hAnsi="Times New Roman"/>
          <w:sz w:val="28"/>
          <w:szCs w:val="28"/>
        </w:rPr>
      </w:pPr>
      <w:r w:rsidRPr="006E62FA">
        <w:rPr>
          <w:rFonts w:ascii="Times New Roman" w:eastAsia="仿宋" w:hAnsi="Times New Roman" w:hint="eastAsia"/>
          <w:sz w:val="28"/>
          <w:szCs w:val="28"/>
        </w:rPr>
        <w:t>中国石油大学（北京）地球科学学院</w:t>
      </w:r>
      <w:r w:rsidRPr="006E62FA">
        <w:rPr>
          <w:rFonts w:ascii="Times New Roman" w:eastAsia="仿宋" w:hAnsi="Times New Roman" w:hint="eastAsia"/>
          <w:sz w:val="28"/>
          <w:szCs w:val="28"/>
        </w:rPr>
        <w:t>2018</w:t>
      </w:r>
      <w:r w:rsidRPr="006E62FA">
        <w:rPr>
          <w:rFonts w:ascii="Times New Roman" w:eastAsia="仿宋" w:hAnsi="Times New Roman" w:hint="eastAsia"/>
          <w:sz w:val="28"/>
          <w:szCs w:val="28"/>
        </w:rPr>
        <w:t>级资源勘查工程专业创新班团支部自成立以来始终坚持“规范建设、理论引领、实践力行、以人为本、全面发展”，紧跟党团标准，落实“三会两制一课”制度，</w:t>
      </w:r>
      <w:r w:rsidRPr="006E62FA">
        <w:rPr>
          <w:rFonts w:ascii="Times New Roman" w:eastAsia="仿宋" w:hAnsi="Times New Roman"/>
          <w:sz w:val="28"/>
          <w:szCs w:val="28"/>
        </w:rPr>
        <w:t>设立</w:t>
      </w:r>
      <w:r w:rsidRPr="006E62FA">
        <w:rPr>
          <w:rFonts w:ascii="Times New Roman" w:eastAsia="仿宋" w:hAnsi="Times New Roman"/>
          <w:sz w:val="28"/>
          <w:szCs w:val="28"/>
        </w:rPr>
        <w:t>“</w:t>
      </w:r>
      <w:r w:rsidRPr="006E62FA">
        <w:rPr>
          <w:rFonts w:ascii="Times New Roman" w:eastAsia="仿宋" w:hAnsi="Times New Roman"/>
          <w:sz w:val="28"/>
          <w:szCs w:val="28"/>
        </w:rPr>
        <w:t>专项专组</w:t>
      </w:r>
      <w:r w:rsidRPr="006E62FA">
        <w:rPr>
          <w:rFonts w:ascii="Times New Roman" w:eastAsia="仿宋" w:hAnsi="Times New Roman"/>
          <w:sz w:val="28"/>
          <w:szCs w:val="28"/>
        </w:rPr>
        <w:t>”</w:t>
      </w:r>
      <w:r w:rsidRPr="006E62FA">
        <w:rPr>
          <w:rFonts w:ascii="Times New Roman" w:eastAsia="仿宋" w:hAnsi="Times New Roman"/>
          <w:sz w:val="28"/>
          <w:szCs w:val="28"/>
        </w:rPr>
        <w:t>制度</w:t>
      </w:r>
      <w:r w:rsidRPr="006E62FA">
        <w:rPr>
          <w:rFonts w:ascii="Times New Roman" w:eastAsia="仿宋" w:hAnsi="Times New Roman" w:hint="eastAsia"/>
          <w:sz w:val="28"/>
          <w:szCs w:val="28"/>
        </w:rPr>
        <w:t>。</w:t>
      </w:r>
    </w:p>
    <w:p w14:paraId="763C0D61" w14:textId="25BE0094" w:rsidR="006E62FA" w:rsidRPr="006E62FA" w:rsidRDefault="006E62FA" w:rsidP="006E62FA">
      <w:pPr>
        <w:spacing w:line="560" w:lineRule="exact"/>
        <w:ind w:firstLineChars="200" w:firstLine="560"/>
        <w:rPr>
          <w:rFonts w:ascii="Times New Roman" w:eastAsia="仿宋" w:hAnsi="Times New Roman" w:hint="eastAsia"/>
          <w:sz w:val="28"/>
          <w:szCs w:val="28"/>
        </w:rPr>
      </w:pPr>
      <w:r w:rsidRPr="006E62FA">
        <w:rPr>
          <w:rFonts w:ascii="Times New Roman" w:eastAsia="仿宋" w:hAnsi="Times New Roman" w:hint="eastAsia"/>
          <w:sz w:val="28"/>
          <w:szCs w:val="28"/>
        </w:rPr>
        <w:t>支部定期开展</w:t>
      </w:r>
      <w:r w:rsidRPr="006E62FA">
        <w:rPr>
          <w:rFonts w:ascii="Times New Roman" w:eastAsia="仿宋" w:hAnsi="Times New Roman"/>
          <w:sz w:val="28"/>
          <w:szCs w:val="28"/>
        </w:rPr>
        <w:t>“</w:t>
      </w:r>
      <w:r w:rsidRPr="006E62FA">
        <w:rPr>
          <w:rFonts w:ascii="Times New Roman" w:eastAsia="仿宋" w:hAnsi="Times New Roman"/>
          <w:sz w:val="28"/>
          <w:szCs w:val="28"/>
        </w:rPr>
        <w:t>资创日</w:t>
      </w:r>
      <w:r w:rsidRPr="006E62FA">
        <w:rPr>
          <w:rFonts w:ascii="Times New Roman" w:eastAsia="仿宋" w:hAnsi="Times New Roman"/>
          <w:sz w:val="28"/>
          <w:szCs w:val="28"/>
        </w:rPr>
        <w:t>”</w:t>
      </w:r>
      <w:r w:rsidRPr="006E62FA">
        <w:rPr>
          <w:rFonts w:ascii="Times New Roman" w:eastAsia="仿宋" w:hAnsi="Times New Roman" w:hint="eastAsia"/>
          <w:sz w:val="28"/>
          <w:szCs w:val="28"/>
        </w:rPr>
        <w:t>等系列活动深入理论学习，并将其融入专业教育，于青年节打造“</w:t>
      </w:r>
      <w:r w:rsidRPr="006E62FA">
        <w:rPr>
          <w:rFonts w:ascii="Times New Roman" w:eastAsia="仿宋" w:hAnsi="Times New Roman"/>
          <w:sz w:val="28"/>
          <w:szCs w:val="28"/>
        </w:rPr>
        <w:t>沉浸式、互动式、服务型、融媒体</w:t>
      </w:r>
      <w:r w:rsidRPr="006E62FA">
        <w:rPr>
          <w:rFonts w:ascii="Times New Roman" w:eastAsia="仿宋" w:hAnsi="Times New Roman" w:hint="eastAsia"/>
          <w:sz w:val="28"/>
          <w:szCs w:val="28"/>
        </w:rPr>
        <w:t>”共青团青年之家，供多所学校学习交流。</w:t>
      </w:r>
    </w:p>
    <w:p w14:paraId="78DA4523" w14:textId="77777777" w:rsidR="006E62FA" w:rsidRPr="006E62FA" w:rsidRDefault="006E62FA" w:rsidP="006E62FA">
      <w:pPr>
        <w:spacing w:line="560" w:lineRule="exact"/>
        <w:ind w:firstLineChars="200" w:firstLine="560"/>
        <w:rPr>
          <w:rFonts w:ascii="Times New Roman" w:eastAsia="仿宋" w:hAnsi="Times New Roman" w:hint="eastAsia"/>
          <w:sz w:val="28"/>
          <w:szCs w:val="28"/>
        </w:rPr>
      </w:pPr>
      <w:r w:rsidRPr="006E62FA">
        <w:rPr>
          <w:rFonts w:ascii="Times New Roman" w:eastAsia="仿宋" w:hAnsi="Times New Roman" w:hint="eastAsia"/>
          <w:sz w:val="28"/>
          <w:szCs w:val="28"/>
        </w:rPr>
        <w:t>支部深入学习、落实、宣讲习近平给学校克拉玛依校区毕业生重要回信精神，先后组织</w:t>
      </w:r>
      <w:r w:rsidRPr="006E62FA">
        <w:rPr>
          <w:rFonts w:ascii="Times New Roman" w:eastAsia="仿宋" w:hAnsi="Times New Roman" w:hint="eastAsia"/>
          <w:sz w:val="28"/>
          <w:szCs w:val="28"/>
        </w:rPr>
        <w:t>20</w:t>
      </w:r>
      <w:r w:rsidRPr="006E62FA">
        <w:rPr>
          <w:rFonts w:ascii="Times New Roman" w:eastAsia="仿宋" w:hAnsi="Times New Roman" w:hint="eastAsia"/>
          <w:sz w:val="28"/>
          <w:szCs w:val="28"/>
        </w:rPr>
        <w:t>次理论学习；成员担任主题展览讲解员，为校内外近万名师生讲解；在一周年之际开展以回信为主线的四史学习。</w:t>
      </w:r>
    </w:p>
    <w:p w14:paraId="689B3624" w14:textId="77777777" w:rsidR="006E62FA" w:rsidRPr="006E62FA" w:rsidRDefault="006E62FA" w:rsidP="006E62FA">
      <w:pPr>
        <w:spacing w:line="560" w:lineRule="exact"/>
        <w:ind w:firstLineChars="200" w:firstLine="560"/>
        <w:rPr>
          <w:rFonts w:ascii="Times New Roman" w:eastAsia="仿宋" w:hAnsi="Times New Roman" w:hint="eastAsia"/>
          <w:sz w:val="28"/>
          <w:szCs w:val="28"/>
        </w:rPr>
      </w:pPr>
      <w:r w:rsidRPr="006E62FA">
        <w:rPr>
          <w:rFonts w:ascii="Times New Roman" w:eastAsia="仿宋" w:hAnsi="Times New Roman" w:hint="eastAsia"/>
          <w:sz w:val="28"/>
          <w:szCs w:val="28"/>
        </w:rPr>
        <w:t>支部不断深入志愿服务和社会实践，组建</w:t>
      </w:r>
      <w:r w:rsidRPr="006E62FA">
        <w:rPr>
          <w:rFonts w:ascii="Times New Roman" w:eastAsia="仿宋" w:hAnsi="Times New Roman" w:hint="eastAsia"/>
          <w:sz w:val="28"/>
          <w:szCs w:val="28"/>
        </w:rPr>
        <w:t>10</w:t>
      </w:r>
      <w:r w:rsidRPr="006E62FA">
        <w:rPr>
          <w:rFonts w:ascii="Times New Roman" w:eastAsia="仿宋" w:hAnsi="Times New Roman" w:hint="eastAsia"/>
          <w:sz w:val="28"/>
          <w:szCs w:val="28"/>
        </w:rPr>
        <w:t>支团队，足迹遍布</w:t>
      </w:r>
      <w:r w:rsidRPr="006E62FA">
        <w:rPr>
          <w:rFonts w:ascii="Times New Roman" w:eastAsia="仿宋" w:hAnsi="Times New Roman" w:hint="eastAsia"/>
          <w:sz w:val="28"/>
          <w:szCs w:val="28"/>
        </w:rPr>
        <w:t>13</w:t>
      </w:r>
      <w:r w:rsidRPr="006E62FA">
        <w:rPr>
          <w:rFonts w:ascii="Times New Roman" w:eastAsia="仿宋" w:hAnsi="Times New Roman" w:hint="eastAsia"/>
          <w:sz w:val="28"/>
          <w:szCs w:val="28"/>
        </w:rPr>
        <w:t>个省市，助力脱贫攻坚、传承传统文化、追寻红色梦想，获评国家级、省部级、校级优秀团队。疫情期间，支部成员参与防控工作，举办云自习大赛，与武汉工程大学联合开展“五老”及抗疫先锋采访活动。</w:t>
      </w:r>
    </w:p>
    <w:p w14:paraId="577C79E5" w14:textId="2578E89C" w:rsidR="0027551D" w:rsidRPr="006E62FA" w:rsidRDefault="006E62FA" w:rsidP="006E62FA">
      <w:pPr>
        <w:spacing w:line="560" w:lineRule="exact"/>
        <w:ind w:firstLineChars="200" w:firstLine="560"/>
        <w:rPr>
          <w:rFonts w:ascii="Times New Roman" w:eastAsia="仿宋" w:hAnsi="Times New Roman"/>
          <w:sz w:val="28"/>
          <w:szCs w:val="28"/>
        </w:rPr>
      </w:pPr>
      <w:r w:rsidRPr="006E62FA">
        <w:rPr>
          <w:rFonts w:ascii="Times New Roman" w:eastAsia="仿宋" w:hAnsi="Times New Roman" w:hint="eastAsia"/>
          <w:sz w:val="28"/>
          <w:szCs w:val="28"/>
        </w:rPr>
        <w:t>支部以“全面全才”为核心鼓励成员瞄准国家能源需求，竭力全面发展，参与国家重大科技专项</w:t>
      </w:r>
      <w:r w:rsidRPr="006E62FA">
        <w:rPr>
          <w:rFonts w:ascii="Times New Roman" w:eastAsia="仿宋" w:hAnsi="Times New Roman" w:hint="eastAsia"/>
          <w:sz w:val="28"/>
          <w:szCs w:val="28"/>
        </w:rPr>
        <w:t>10</w:t>
      </w:r>
      <w:r w:rsidRPr="006E62FA">
        <w:rPr>
          <w:rFonts w:ascii="Times New Roman" w:eastAsia="仿宋" w:hAnsi="Times New Roman" w:hint="eastAsia"/>
          <w:sz w:val="28"/>
          <w:szCs w:val="28"/>
        </w:rPr>
        <w:t>余项，包揽专业前</w:t>
      </w:r>
      <w:r w:rsidRPr="006E62FA">
        <w:rPr>
          <w:rFonts w:ascii="Times New Roman" w:eastAsia="仿宋" w:hAnsi="Times New Roman" w:hint="eastAsia"/>
          <w:sz w:val="28"/>
          <w:szCs w:val="28"/>
        </w:rPr>
        <w:t>5</w:t>
      </w:r>
      <w:r w:rsidRPr="006E62FA">
        <w:rPr>
          <w:rFonts w:ascii="Times New Roman" w:eastAsia="仿宋" w:hAnsi="Times New Roman" w:hint="eastAsia"/>
          <w:sz w:val="28"/>
          <w:szCs w:val="28"/>
        </w:rPr>
        <w:t>名，获智育奖项</w:t>
      </w:r>
      <w:r w:rsidRPr="006E62FA">
        <w:rPr>
          <w:rFonts w:ascii="Times New Roman" w:eastAsia="仿宋" w:hAnsi="Times New Roman" w:hint="eastAsia"/>
          <w:sz w:val="28"/>
          <w:szCs w:val="28"/>
        </w:rPr>
        <w:t>62</w:t>
      </w:r>
      <w:r w:rsidRPr="006E62FA">
        <w:rPr>
          <w:rFonts w:ascii="Times New Roman" w:eastAsia="仿宋" w:hAnsi="Times New Roman" w:hint="eastAsia"/>
          <w:sz w:val="28"/>
          <w:szCs w:val="28"/>
        </w:rPr>
        <w:t>项、德育奖项近</w:t>
      </w:r>
      <w:r w:rsidRPr="006E62FA">
        <w:rPr>
          <w:rFonts w:ascii="Times New Roman" w:eastAsia="仿宋" w:hAnsi="Times New Roman" w:hint="eastAsia"/>
          <w:sz w:val="28"/>
          <w:szCs w:val="28"/>
        </w:rPr>
        <w:t>90</w:t>
      </w:r>
      <w:r w:rsidRPr="006E62FA">
        <w:rPr>
          <w:rFonts w:ascii="Times New Roman" w:eastAsia="仿宋" w:hAnsi="Times New Roman" w:hint="eastAsia"/>
          <w:sz w:val="28"/>
          <w:szCs w:val="28"/>
        </w:rPr>
        <w:t>项。支部打造具备能源特色的新媒体宣传阵地，累计发表推送</w:t>
      </w:r>
      <w:r w:rsidRPr="006E62FA">
        <w:rPr>
          <w:rFonts w:ascii="Times New Roman" w:eastAsia="仿宋" w:hAnsi="Times New Roman" w:hint="eastAsia"/>
          <w:sz w:val="28"/>
          <w:szCs w:val="28"/>
        </w:rPr>
        <w:t>91</w:t>
      </w:r>
      <w:r w:rsidRPr="006E62FA">
        <w:rPr>
          <w:rFonts w:ascii="Times New Roman" w:eastAsia="仿宋" w:hAnsi="Times New Roman" w:hint="eastAsia"/>
          <w:sz w:val="28"/>
          <w:szCs w:val="28"/>
        </w:rPr>
        <w:t>篇，受校级及以上媒体报道</w:t>
      </w:r>
      <w:r w:rsidRPr="006E62FA">
        <w:rPr>
          <w:rFonts w:ascii="Times New Roman" w:eastAsia="仿宋" w:hAnsi="Times New Roman" w:hint="eastAsia"/>
          <w:sz w:val="28"/>
          <w:szCs w:val="28"/>
        </w:rPr>
        <w:t>4</w:t>
      </w:r>
      <w:r w:rsidRPr="006E62FA">
        <w:rPr>
          <w:rFonts w:ascii="Times New Roman" w:eastAsia="仿宋" w:hAnsi="Times New Roman"/>
          <w:sz w:val="28"/>
          <w:szCs w:val="28"/>
        </w:rPr>
        <w:t>7</w:t>
      </w:r>
      <w:r w:rsidRPr="006E62FA">
        <w:rPr>
          <w:rFonts w:ascii="Times New Roman" w:eastAsia="仿宋" w:hAnsi="Times New Roman" w:hint="eastAsia"/>
          <w:sz w:val="28"/>
          <w:szCs w:val="28"/>
        </w:rPr>
        <w:t>次。</w:t>
      </w:r>
    </w:p>
    <w:sectPr w:rsidR="0027551D" w:rsidRPr="006E62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2FA"/>
    <w:rsid w:val="000139CE"/>
    <w:rsid w:val="000950A4"/>
    <w:rsid w:val="000C4E8E"/>
    <w:rsid w:val="00135478"/>
    <w:rsid w:val="001765FC"/>
    <w:rsid w:val="001846EC"/>
    <w:rsid w:val="001B0CCC"/>
    <w:rsid w:val="001B7BFC"/>
    <w:rsid w:val="0027551D"/>
    <w:rsid w:val="002A19EE"/>
    <w:rsid w:val="003641E3"/>
    <w:rsid w:val="003857E7"/>
    <w:rsid w:val="004044F2"/>
    <w:rsid w:val="00431FDF"/>
    <w:rsid w:val="00493643"/>
    <w:rsid w:val="005B1421"/>
    <w:rsid w:val="005D49B2"/>
    <w:rsid w:val="005D4A16"/>
    <w:rsid w:val="00610CB8"/>
    <w:rsid w:val="006A4EFB"/>
    <w:rsid w:val="006B17D6"/>
    <w:rsid w:val="006D0E6A"/>
    <w:rsid w:val="006E1F8C"/>
    <w:rsid w:val="006E62FA"/>
    <w:rsid w:val="006E6596"/>
    <w:rsid w:val="0071150A"/>
    <w:rsid w:val="007C6A8B"/>
    <w:rsid w:val="009933F4"/>
    <w:rsid w:val="009C3AAC"/>
    <w:rsid w:val="00A059D6"/>
    <w:rsid w:val="00B825DA"/>
    <w:rsid w:val="00BA079B"/>
    <w:rsid w:val="00BD3EFA"/>
    <w:rsid w:val="00BD7880"/>
    <w:rsid w:val="00BF723D"/>
    <w:rsid w:val="00C51FDB"/>
    <w:rsid w:val="00C80AA0"/>
    <w:rsid w:val="00C922BB"/>
    <w:rsid w:val="00C9779E"/>
    <w:rsid w:val="00CC2A70"/>
    <w:rsid w:val="00D91F02"/>
    <w:rsid w:val="00DC4B5B"/>
    <w:rsid w:val="00DE5CEC"/>
    <w:rsid w:val="00E61DD9"/>
    <w:rsid w:val="00EA3474"/>
    <w:rsid w:val="00EC053C"/>
    <w:rsid w:val="00EE0DF4"/>
    <w:rsid w:val="00EE1FDA"/>
    <w:rsid w:val="00F65B1A"/>
    <w:rsid w:val="00FA4951"/>
    <w:rsid w:val="00FD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AADCD0A"/>
  <w15:chartTrackingRefBased/>
  <w15:docId w15:val="{3B7DF261-080B-684E-9760-40F7D85D0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62FA"/>
    <w:pPr>
      <w:widowControl w:val="0"/>
      <w:jc w:val="both"/>
    </w:pPr>
    <w:rPr>
      <w:rFonts w:ascii="Calibri" w:eastAsia="宋体" w:hAnsi="Calibri" w:cs="Times New Roman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 yongzhi</dc:creator>
  <cp:keywords/>
  <dc:description/>
  <cp:lastModifiedBy>chu yongzhi</cp:lastModifiedBy>
  <cp:revision>1</cp:revision>
  <dcterms:created xsi:type="dcterms:W3CDTF">2022-02-09T15:50:00Z</dcterms:created>
  <dcterms:modified xsi:type="dcterms:W3CDTF">2022-02-09T15:52:00Z</dcterms:modified>
</cp:coreProperties>
</file>